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81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2"/>
          <w:szCs w:val="32"/>
          <w:rtl w:val="0"/>
        </w:rPr>
      </w:pPr>
      <w:r>
        <w:rPr>
          <w:rFonts w:ascii="Times Roman" w:hAnsi="Times Roman"/>
          <w:b w:val="1"/>
          <w:bCs w:val="1"/>
          <w:sz w:val="32"/>
          <w:szCs w:val="32"/>
          <w:rtl w:val="0"/>
          <w:lang w:val="it-IT"/>
        </w:rPr>
        <w:t>Portali</w:t>
      </w:r>
    </w:p>
    <w:p>
      <w:pPr>
        <w:pStyle w:val="Di 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Inquadramento normativo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La gestione dei siti web istituzionali deve rispettare diverse normative nazionali ed europee, tra cui: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Codice dell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>Amministrazione Digitale (D.Lgs. 82/2005)</w:t>
      </w:r>
      <w:r>
        <w:rPr>
          <w:rFonts w:ascii="Times Roman" w:hAnsi="Times Roman"/>
          <w:rtl w:val="0"/>
          <w:lang w:val="it-IT"/>
        </w:rPr>
        <w:t>: obblighi di accessibilit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  <w:lang w:val="it-IT"/>
        </w:rPr>
        <w:t>, trasparenza e aggiornamento dei contenuti.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Legge 4/2004 (Legge Stanca)</w:t>
      </w:r>
      <w:r>
        <w:rPr>
          <w:rFonts w:ascii="Times Roman" w:hAnsi="Times Roman"/>
          <w:rtl w:val="0"/>
          <w:lang w:val="it-IT"/>
        </w:rPr>
        <w:t xml:space="preserve"> e </w:t>
      </w:r>
      <w:r>
        <w:rPr>
          <w:rFonts w:ascii="Times Roman" w:hAnsi="Times Roman"/>
          <w:b w:val="1"/>
          <w:bCs w:val="1"/>
          <w:rtl w:val="0"/>
        </w:rPr>
        <w:t>D.Lgs. 106/2018</w:t>
      </w:r>
      <w:r>
        <w:rPr>
          <w:rFonts w:ascii="Times Roman" w:hAnsi="Times Roman"/>
          <w:rtl w:val="0"/>
          <w:lang w:val="it-IT"/>
        </w:rPr>
        <w:t>: disciplina sull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digitale e obbligo di adeguamento per le PA.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Linee guida AgID per i siti web della PA</w:t>
      </w:r>
      <w:r>
        <w:rPr>
          <w:rFonts w:ascii="Times Roman" w:hAnsi="Times Roman"/>
          <w:rtl w:val="0"/>
          <w:lang w:val="it-IT"/>
        </w:rPr>
        <w:t>: standard di usabilit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  <w:lang w:val="it-IT"/>
        </w:rPr>
        <w:t>, accessibilit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  <w:lang w:val="it-IT"/>
        </w:rPr>
        <w:t>, sicurezza e aggiornamento.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Regolamento (UE) 2016/679 (GDPR)</w:t>
      </w:r>
      <w:r>
        <w:rPr>
          <w:rFonts w:ascii="Times Roman" w:hAnsi="Times Roman"/>
          <w:rtl w:val="0"/>
          <w:lang w:val="it-IT"/>
        </w:rPr>
        <w:t>: protezione dei dati personali negli strumenti web.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Il rispetto di queste normative richiede un approccio professionale e continuativo per garantire sicurezza, efficienza e conformit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Obiettivo del Servizio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Fornire un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assistenza continuativa e qualificata per la gestione operativa del sito web, con particolare attenzione alla home page, ai contenuti informativi e agli aspetti tecnici fondamentali per la sicurezza,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aggiornamento e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del portale.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Il servizio </w:t>
      </w:r>
      <w:r>
        <w:rPr>
          <w:rFonts w:ascii="Times Roman" w:hAnsi="Times Roman" w:hint="default"/>
          <w:rtl w:val="0"/>
          <w:lang w:val="it-IT"/>
        </w:rPr>
        <w:t xml:space="preserve">è </w:t>
      </w:r>
      <w:r>
        <w:rPr>
          <w:rFonts w:ascii="Times Roman" w:hAnsi="Times Roman"/>
          <w:rtl w:val="0"/>
          <w:lang w:val="it-IT"/>
        </w:rPr>
        <w:t>rivolto a enti, organizzazioni e PA che utilizzano un CMS (Content Management System) per la gestione autonoma del sito istituzionale.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Attivit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Previste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Il servizio comprende attivit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operative, tecniche e formative, tra cui: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Creazione e aggiornamento di pagine e articoli.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Gestione indirizzi email/PEC (nuove attivazioni, modifiche, aggiornamenti).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Inserimento di moduli e documentazione nella home page o in aree tematiche.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Verifica periodica degli aggiornamenti di sicurezza del sistema.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Affiancamento nell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installazione/aggiornamento di plugin o componenti aggiuntivi.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Aree di Intervento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Gestione operativa continua dei contenuti.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Gestione e aggiornamento degli indirizzi email/PEC.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base del personale sull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utilizzo del CMS.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Monitoraggio e aggiornamento delle misure di sicurezza del sistema.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Consulenza tecnica per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aggiornamento di plugin e componenti.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alla gestione degli accessi e dei profili utenti.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Modalit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di Erogazione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Servizio attivo in modalit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en-US"/>
        </w:rPr>
        <w:t>full time.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Nessun limite di ticket o richieste per tutta la durata del contratto.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Interventi su richiesta via email, telefono o piattaforma dedicata.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Output del Servizio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CMS sempre aggiornato, sicuro e funzionante.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Personale interno autonomo nella gestione dei contenuti.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Riduzione dei tempi di risposta e intervento tecnico.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Garanzia di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con le normative sulla sicurezza informatica e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accessibilit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Destinatari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Pubbliche Amministrazioni.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Enti e istituzioni dotate di portali web.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Organizzazioni con esigenze di gestione continua dei contenuti web.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Il metodo OLTRECODE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Anche per il supporto alla gestione dei siti web, adottiamo il metodo </w:t>
      </w:r>
      <w:r>
        <w:rPr>
          <w:rFonts w:ascii="Times Roman" w:hAnsi="Times Roman"/>
          <w:b w:val="1"/>
          <w:bCs w:val="1"/>
          <w:rtl w:val="0"/>
          <w:lang w:val="de-DE"/>
        </w:rPr>
        <w:t>OLTRECODE</w:t>
      </w:r>
      <w:r>
        <w:rPr>
          <w:rFonts w:ascii="Times Roman" w:hAnsi="Times Roman"/>
          <w:rtl w:val="0"/>
          <w:lang w:val="it-IT"/>
        </w:rPr>
        <w:t>, che garantisce: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Contatto costante e diretto con il cliente.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Affiancamento pratico e non formale.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Soluzioni personalizzate in base alla struttura e alle esigenze specifiche 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organizzazione.</w:t>
      </w:r>
    </w:p>
    <w:p>
      <w:pPr>
        <w:pStyle w:val="Di 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Risposte tempestive e supporto continuativo per ogni esigenza tecnica o formativa.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Non solo un fornitore di servizi tecnici, ma un partner per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evoluzione digitale quotidiana.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Affidati a Marco La Diega srl per garantire alla tua organizzazione un sito web sempre aggiornato, sicuro e conforme alle normative.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it-IT"/>
        </w:rPr>
        <w:t xml:space="preserve">Contattaci per maggiori informazioni: </w:t>
      </w:r>
      <w:r>
        <w:rPr>
          <w:rFonts w:ascii="Times Roman" w:hAnsi="Times Roman"/>
          <w:b w:val="1"/>
          <w:bCs w:val="1"/>
          <w:rtl w:val="0"/>
          <w:lang w:val="it-IT"/>
        </w:rPr>
        <w:t>supporto@marcoladiega.it</w:t>
      </w:r>
      <w:r>
        <w:rPr>
          <w:rFonts w:ascii="Times Roman" w:cs="Times Roman" w:hAnsi="Times Roman" w:eastAsia="Times Roman"/>
          <w:b w:val="0"/>
          <w:bCs w:val="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